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Ενότητα 1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  <w:lang w:val="el-GR"/>
        </w:rPr>
        <w:t>ΕΝΑ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 xml:space="preserve"> ΑΚΟΜΑ ΣΚΑΛΙ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Γράψε </w:t>
      </w:r>
      <w:r>
        <w:rPr>
          <w:rFonts w:ascii="Times New Roman" w:hAnsi="Times New Roman" w:cs="Times New Roman"/>
          <w:b/>
          <w:sz w:val="26"/>
          <w:szCs w:val="26"/>
        </w:rPr>
        <w:t>Ρ</w:t>
      </w:r>
      <w:r>
        <w:rPr>
          <w:rFonts w:ascii="Times New Roman" w:hAnsi="Times New Roman" w:cs="Times New Roman"/>
          <w:sz w:val="26"/>
          <w:szCs w:val="26"/>
        </w:rPr>
        <w:t xml:space="preserve"> πάνω από το </w:t>
      </w:r>
      <w:r>
        <w:rPr>
          <w:rFonts w:ascii="Times New Roman" w:hAnsi="Times New Roman" w:cs="Times New Roman"/>
          <w:b/>
          <w:sz w:val="26"/>
          <w:szCs w:val="26"/>
        </w:rPr>
        <w:t>Ρήμα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Υ</w:t>
      </w:r>
      <w:r>
        <w:rPr>
          <w:rFonts w:ascii="Times New Roman" w:hAnsi="Times New Roman" w:cs="Times New Roman"/>
          <w:sz w:val="26"/>
          <w:szCs w:val="26"/>
        </w:rPr>
        <w:t xml:space="preserve"> πάνω από το </w:t>
      </w:r>
      <w:r>
        <w:rPr>
          <w:rFonts w:ascii="Times New Roman" w:hAnsi="Times New Roman" w:cs="Times New Roman"/>
          <w:b/>
          <w:sz w:val="26"/>
          <w:szCs w:val="26"/>
        </w:rPr>
        <w:t>Υποκείμενο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Δήμητρα μιλάει.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Διαβάζουν τα παιδιά.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Έξω ο καιρός χάλασε.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 κρατάτε αποστάσεις.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βουνό είναι καταπράσινο.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και ο Μάκης συζητούσαν στο σαλόνι.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Πόσο όμορφο ήταν το περασμένο καλοκαίρι.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φαγητά φαίνονται υπέροχα.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καλοκαίρι κάνουμε διακοπές στο νησί.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Εγώ ποτέ δε ξέχασα τους φίλους του καλοκαιριού.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παρέα με περιμένει στο μαγαζί.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Τρως παγωτό ;</w:t>
      </w:r>
      <w:bookmarkStart w:id="0" w:name="_GoBack"/>
      <w:bookmarkEnd w:id="0"/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πολύ εύκολος ο δρόμος.</w:t>
      </w:r>
    </w:p>
    <w:p>
      <w:pPr>
        <w:pStyle w:val="7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γιαγιά ζύμωσε ψωμί.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Υπογράμμισε τα </w:t>
      </w:r>
      <w:r>
        <w:rPr>
          <w:rFonts w:ascii="Times New Roman" w:hAnsi="Times New Roman" w:cs="Times New Roman"/>
          <w:b/>
          <w:sz w:val="26"/>
          <w:szCs w:val="26"/>
        </w:rPr>
        <w:t>Υποκείμενα</w:t>
      </w:r>
      <w:r>
        <w:rPr>
          <w:rFonts w:ascii="Times New Roman" w:hAnsi="Times New Roman" w:cs="Times New Roman"/>
          <w:sz w:val="26"/>
          <w:szCs w:val="26"/>
        </w:rPr>
        <w:t xml:space="preserve"> και γράψε τι μέρος του λόγου είναι το καθένα. (Ουσιαστικό, Αντωνυμία, Επίθετο, Μετοχή).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φίλοι εξερεύνησαν την περιοχή.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Θα φύγεις εσύ;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Φύσηξε δυνατός άνεμος.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μαθητές κάνουν τις ασκήσεις τους.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τελευταίος να σβήσει τα φώτα.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Μερικοί απογοητεύτηκαν από το αποτέλεσμα.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</w:t>
      </w:r>
    </w:p>
    <w:p>
      <w:pPr>
        <w:pStyle w:val="7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γονείς  συζήτησαν με το παιδί τους.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Γράψε </w:t>
      </w:r>
      <w:r>
        <w:rPr>
          <w:rFonts w:ascii="Times New Roman" w:hAnsi="Times New Roman" w:cs="Times New Roman"/>
          <w:b/>
          <w:sz w:val="26"/>
          <w:szCs w:val="26"/>
        </w:rPr>
        <w:t>Ρ</w:t>
      </w:r>
      <w:r>
        <w:rPr>
          <w:rFonts w:ascii="Times New Roman" w:hAnsi="Times New Roman" w:cs="Times New Roman"/>
          <w:sz w:val="26"/>
          <w:szCs w:val="26"/>
        </w:rPr>
        <w:t xml:space="preserve"> πάνω από το </w:t>
      </w:r>
      <w:r>
        <w:rPr>
          <w:rFonts w:ascii="Times New Roman" w:hAnsi="Times New Roman" w:cs="Times New Roman"/>
          <w:b/>
          <w:sz w:val="26"/>
          <w:szCs w:val="26"/>
        </w:rPr>
        <w:t>Ρήμα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Υ</w:t>
      </w:r>
      <w:r>
        <w:rPr>
          <w:rFonts w:ascii="Times New Roman" w:hAnsi="Times New Roman" w:cs="Times New Roman"/>
          <w:sz w:val="26"/>
          <w:szCs w:val="26"/>
        </w:rPr>
        <w:t xml:space="preserve"> πάνω από το </w:t>
      </w:r>
      <w:r>
        <w:rPr>
          <w:rFonts w:ascii="Times New Roman" w:hAnsi="Times New Roman" w:cs="Times New Roman"/>
          <w:b/>
          <w:sz w:val="26"/>
          <w:szCs w:val="26"/>
        </w:rPr>
        <w:t>Υποκείμενο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Α</w:t>
      </w:r>
      <w:r>
        <w:rPr>
          <w:rFonts w:ascii="Times New Roman" w:hAnsi="Times New Roman" w:cs="Times New Roman"/>
          <w:sz w:val="26"/>
          <w:szCs w:val="26"/>
        </w:rPr>
        <w:t xml:space="preserve"> πάνω από το </w:t>
      </w:r>
      <w:r>
        <w:rPr>
          <w:rFonts w:ascii="Times New Roman" w:hAnsi="Times New Roman" w:cs="Times New Roman"/>
          <w:b/>
          <w:sz w:val="26"/>
          <w:szCs w:val="26"/>
        </w:rPr>
        <w:t>Αντικείμενο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Νίκος αγκάλιασε την κόρη του.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παιδιά παίζουν κυνηγητό. 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Εσείς πουλάτε το σπίτι;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μαμά το σκέφτηκε.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έδωσε μία ανθοδέσμη.</w:t>
      </w:r>
    </w:p>
    <w:p>
      <w:pPr>
        <w:pStyle w:val="7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Μάκης έμαθε ότι θα πάμε εκδρομή.</w:t>
      </w: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Υπογράμμισε τα </w:t>
      </w:r>
      <w:r>
        <w:rPr>
          <w:rFonts w:ascii="Times New Roman" w:hAnsi="Times New Roman" w:cs="Times New Roman"/>
          <w:b/>
          <w:sz w:val="26"/>
          <w:szCs w:val="26"/>
        </w:rPr>
        <w:t>Αντικείμενα</w:t>
      </w:r>
      <w:r>
        <w:rPr>
          <w:rFonts w:ascii="Times New Roman" w:hAnsi="Times New Roman" w:cs="Times New Roman"/>
          <w:sz w:val="26"/>
          <w:szCs w:val="26"/>
        </w:rPr>
        <w:t xml:space="preserve"> και σημειώστε τι μέρος του λόγου είναι.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Δήμητρα κοίμισε το μωρό.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Μου άρεσε πολύ το φαγητό.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Πέτα αυτά στα σκουπίδια.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Θέλω να πάω για καφέ.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υδραυλικός έφτιαξε το σωλήνα.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</w:t>
      </w:r>
    </w:p>
    <w:p>
      <w:pPr>
        <w:pStyle w:val="7"/>
        <w:numPr>
          <w:ilvl w:val="0"/>
          <w:numId w:val="5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μαθητές πήγαν στο μουσείο.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spacing w:line="72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τα κενά των λέξεων με </w:t>
      </w:r>
      <w:r>
        <w:rPr>
          <w:rFonts w:ascii="Times New Roman" w:hAnsi="Times New Roman" w:cs="Times New Roman"/>
          <w:b/>
          <w:sz w:val="26"/>
          <w:szCs w:val="26"/>
        </w:rPr>
        <w:t>δι(σ)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δυ(σ)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δ.....ώροφος                                   δ.....σύλλαβος                                 δ.....δυμος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δ.....στύχημα                                  δ.....κίνητος                                    δ.....ωρο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δ.....σάρεστος                                δ.....σέγγονος                                  δ.....πιστος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δ.....λεκτικός                                 δ.....ανάλογος                                  δ.....σκολο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δ.....βάστακος δ</w:t>
      </w:r>
      <w: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δ.....άρεστος                                     δ.....τυχία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δ.....σοσμος                                   δ.....καμπτος                                    δ.....οσμος</w:t>
      </w: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γράψεις τα αντώνυμα (αντίθετα) των παρακάτω λέξεων.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δύσκαμπτος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δυσδιάκριτος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δυστυχία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δύσθυμος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δύσχρηστος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δυσνόητος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δύσκολος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κλίνετε τα ρήματα </w:t>
      </w:r>
      <w:r>
        <w:rPr>
          <w:rFonts w:ascii="Times New Roman" w:hAnsi="Times New Roman" w:cs="Times New Roman"/>
          <w:b/>
          <w:sz w:val="26"/>
          <w:szCs w:val="26"/>
        </w:rPr>
        <w:t xml:space="preserve">πηγαίνω </w:t>
      </w:r>
      <w:r>
        <w:rPr>
          <w:rFonts w:ascii="Times New Roman" w:hAnsi="Times New Roman" w:cs="Times New Roman"/>
          <w:sz w:val="26"/>
          <w:szCs w:val="26"/>
        </w:rPr>
        <w:t xml:space="preserve">&amp; </w:t>
      </w:r>
      <w:r>
        <w:rPr>
          <w:rFonts w:ascii="Times New Roman" w:hAnsi="Times New Roman" w:cs="Times New Roman"/>
          <w:b/>
          <w:sz w:val="26"/>
          <w:szCs w:val="26"/>
        </w:rPr>
        <w:t>μένω</w:t>
      </w:r>
      <w:r>
        <w:rPr>
          <w:rFonts w:ascii="Times New Roman" w:hAnsi="Times New Roman" w:cs="Times New Roman"/>
          <w:sz w:val="26"/>
          <w:szCs w:val="26"/>
        </w:rPr>
        <w:t xml:space="preserve"> στον </w:t>
      </w:r>
      <w:r>
        <w:rPr>
          <w:rFonts w:ascii="Times New Roman" w:hAnsi="Times New Roman" w:cs="Times New Roman"/>
          <w:b/>
          <w:sz w:val="26"/>
          <w:szCs w:val="26"/>
        </w:rPr>
        <w:t>Ενεστώτα</w:t>
      </w:r>
      <w:r>
        <w:rPr>
          <w:rFonts w:ascii="Times New Roman" w:hAnsi="Times New Roman" w:cs="Times New Roman"/>
          <w:sz w:val="26"/>
          <w:szCs w:val="26"/>
        </w:rPr>
        <w:t xml:space="preserve">, τον </w:t>
      </w:r>
      <w:r>
        <w:rPr>
          <w:rFonts w:ascii="Times New Roman" w:hAnsi="Times New Roman" w:cs="Times New Roman"/>
          <w:b/>
          <w:sz w:val="26"/>
          <w:szCs w:val="26"/>
        </w:rPr>
        <w:t>Παρατατικό</w:t>
      </w:r>
      <w:r>
        <w:rPr>
          <w:rFonts w:ascii="Times New Roman" w:hAnsi="Times New Roman" w:cs="Times New Roman"/>
          <w:sz w:val="26"/>
          <w:szCs w:val="26"/>
        </w:rPr>
        <w:t xml:space="preserve"> και τον </w:t>
      </w:r>
      <w:r>
        <w:rPr>
          <w:rFonts w:ascii="Times New Roman" w:hAnsi="Times New Roman" w:cs="Times New Roman"/>
          <w:b/>
          <w:sz w:val="26"/>
          <w:szCs w:val="26"/>
        </w:rPr>
        <w:t>Εξακολουθητικό Μέλλοντα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ΕΝΕΡΓΗΤΙΚΗ ΦΩΝΗ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ΕΝΕΣΤΩΤΑΣ</w:t>
            </w:r>
          </w:p>
        </w:tc>
        <w:tc>
          <w:tcPr>
            <w:tcW w:w="2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ΠΑΡΑΤΑΤΙΚΟΣ</w:t>
            </w:r>
          </w:p>
        </w:tc>
        <w:tc>
          <w:tcPr>
            <w:tcW w:w="2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ΕΞΑΚΟΛ. ΜΕΛΛ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Εγώ πηγαίνω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Εσύ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Αυτός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Εμείς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Εσείς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Αυτοί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ΕΝΕΡΓΗΤΙΚΗ ΦΩΝΗ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ΕΝΕΣΤΩΤΑΣ</w:t>
            </w:r>
          </w:p>
        </w:tc>
        <w:tc>
          <w:tcPr>
            <w:tcW w:w="2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ΠΑΡΑΤΑΤΙΚΟΣ</w:t>
            </w:r>
          </w:p>
        </w:tc>
        <w:tc>
          <w:tcPr>
            <w:tcW w:w="2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ΕΞΑΚΟΛ. ΜΕΛΛ.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Εγώ μένω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Εσύ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Αυτός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Εμείς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Εσείς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Αυτοί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των παρακάτω προτάσεων βάζοντας τα ρήματα της παρένθεσης στο σωστό </w:t>
      </w:r>
      <w:r>
        <w:rPr>
          <w:rFonts w:ascii="Times New Roman" w:hAnsi="Times New Roman" w:cs="Times New Roman"/>
          <w:b/>
          <w:sz w:val="26"/>
          <w:szCs w:val="26"/>
        </w:rPr>
        <w:t xml:space="preserve">πρόσωπο </w:t>
      </w:r>
      <w:r>
        <w:rPr>
          <w:rFonts w:ascii="Times New Roman" w:hAnsi="Times New Roman" w:cs="Times New Roman"/>
          <w:sz w:val="26"/>
          <w:szCs w:val="26"/>
        </w:rPr>
        <w:t xml:space="preserve">&amp; </w:t>
      </w:r>
      <w:r>
        <w:rPr>
          <w:rFonts w:ascii="Times New Roman" w:hAnsi="Times New Roman" w:cs="Times New Roman"/>
          <w:b/>
          <w:sz w:val="26"/>
          <w:szCs w:val="26"/>
        </w:rPr>
        <w:t>χρόνο (ΕΝΕΣΤΩΤΑ, ΠΑΡΑΤΑΤΙΚΟ, ΕΞΑΚΟΛΟΥΘΗΤΙΚΟ ΜΕΛΛΟΝΤΑ).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Όταν ήμασταν παιδιά .............................. κάθε απόγευμα στις κούνιες και .............................. όλη τη γειτονιά με τις φωνές και τα γέλια μας. (παίζω – ξεσηκώνω)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εδώ και πέρα θα .............................. περισσότερο στην τάξη και θα .............................. περισσότερο στο σπίτι για να πάρω καλούς βαθμούς. (προσέχω – διαβάζω)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Όταν οι γονείς μας  .............................., εμείς .............................. στο σχολείο. (δουλεύω – πηγαίνω)</w:t>
      </w:r>
    </w:p>
    <w:p>
      <w:pPr>
        <w:pStyle w:val="7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Αύριο .............................. μακαρόνια με κιμά. (μαγειρεύω)</w:t>
      </w: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Μετάτρεψε τις προτάσεις στο </w:t>
      </w:r>
      <w:r>
        <w:rPr>
          <w:rFonts w:ascii="Times New Roman" w:hAnsi="Times New Roman" w:cs="Times New Roman"/>
          <w:b/>
          <w:sz w:val="26"/>
          <w:szCs w:val="26"/>
        </w:rPr>
        <w:t>χθες</w:t>
      </w:r>
      <w:r>
        <w:rPr>
          <w:rFonts w:ascii="Times New Roman" w:hAnsi="Times New Roman" w:cs="Times New Roman"/>
          <w:sz w:val="26"/>
          <w:szCs w:val="26"/>
        </w:rPr>
        <w:t xml:space="preserve">, στο </w:t>
      </w:r>
      <w:r>
        <w:rPr>
          <w:rFonts w:ascii="Times New Roman" w:hAnsi="Times New Roman" w:cs="Times New Roman"/>
          <w:b/>
          <w:sz w:val="26"/>
          <w:szCs w:val="26"/>
        </w:rPr>
        <w:t>σήμερα</w:t>
      </w:r>
      <w:r>
        <w:rPr>
          <w:rFonts w:ascii="Times New Roman" w:hAnsi="Times New Roman" w:cs="Times New Roman"/>
          <w:sz w:val="26"/>
          <w:szCs w:val="26"/>
        </w:rPr>
        <w:t xml:space="preserve"> και στο </w:t>
      </w:r>
      <w:r>
        <w:rPr>
          <w:rFonts w:ascii="Times New Roman" w:hAnsi="Times New Roman" w:cs="Times New Roman"/>
          <w:b/>
          <w:sz w:val="26"/>
          <w:szCs w:val="26"/>
        </w:rPr>
        <w:t>αύριο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402"/>
        <w:gridCol w:w="3402"/>
      </w:tblGrid>
      <w:tr>
        <w:tc>
          <w:tcPr>
            <w:tcW w:w="3544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ΧΘΕΣ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ΣΥΝΕΧΕΙΑ</w:t>
            </w:r>
          </w:p>
        </w:tc>
        <w:tc>
          <w:tcPr>
            <w:tcW w:w="3402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ΣΗΜΕΡΑ</w:t>
            </w:r>
          </w:p>
        </w:tc>
        <w:tc>
          <w:tcPr>
            <w:tcW w:w="3402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ΑΥΡΙΟ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ΣΥΝΕΧΕΙΑ</w:t>
            </w:r>
          </w:p>
        </w:tc>
      </w:tr>
      <w:tr>
        <w:tc>
          <w:tcPr>
            <w:tcW w:w="3544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Η δασκάλα μάθαινε στα παιδιά γραφή, ανάγνωση και αριθμητική.</w:t>
            </w:r>
          </w:p>
        </w:tc>
        <w:tc>
          <w:tcPr>
            <w:tcW w:w="3402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</w:t>
            </w:r>
          </w:p>
        </w:tc>
        <w:tc>
          <w:tcPr>
            <w:tcW w:w="3402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</w:t>
            </w:r>
          </w:p>
        </w:tc>
      </w:tr>
      <w:tr>
        <w:tc>
          <w:tcPr>
            <w:tcW w:w="3544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Μαγειρεύω για όλη την οικογένεια.</w:t>
            </w:r>
          </w:p>
        </w:tc>
        <w:tc>
          <w:tcPr>
            <w:tcW w:w="3402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</w:t>
            </w:r>
          </w:p>
        </w:tc>
      </w:tr>
      <w:tr>
        <w:tc>
          <w:tcPr>
            <w:tcW w:w="354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</w:t>
            </w: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</w:t>
            </w:r>
          </w:p>
        </w:tc>
        <w:tc>
          <w:tcPr>
            <w:tcW w:w="340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</w:t>
            </w: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</w:t>
            </w:r>
          </w:p>
        </w:tc>
        <w:tc>
          <w:tcPr>
            <w:tcW w:w="3402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Θα ξυπνάω νωρίτερα και θα πηγαίνω έγκαιρα στο σχολείο.</w:t>
            </w:r>
          </w:p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τους χρόνους που λείπουν προσέχοντας το </w:t>
      </w:r>
      <w:r>
        <w:rPr>
          <w:rFonts w:ascii="Times New Roman" w:hAnsi="Times New Roman" w:cs="Times New Roman"/>
          <w:b/>
          <w:sz w:val="26"/>
          <w:szCs w:val="26"/>
        </w:rPr>
        <w:t>πρόσωπο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839"/>
        <w:gridCol w:w="2847"/>
      </w:tblGrid>
      <w:tr>
        <w:tc>
          <w:tcPr>
            <w:tcW w:w="283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ΕΝΕΣΤΩΤΑΣ</w:t>
            </w:r>
          </w:p>
        </w:tc>
        <w:tc>
          <w:tcPr>
            <w:tcW w:w="2839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ΠΑΡΑΤΑΤΙΚΟΣ</w:t>
            </w:r>
          </w:p>
        </w:tc>
        <w:tc>
          <w:tcPr>
            <w:tcW w:w="2847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ΕΞΑΚΟΛΟΥΘ.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ΜΕΛΛ.</w:t>
            </w: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παίζουν</w:t>
            </w:r>
          </w:p>
        </w:tc>
        <w:tc>
          <w:tcPr>
            <w:tcW w:w="2839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έμενες</w:t>
            </w:r>
          </w:p>
        </w:tc>
        <w:tc>
          <w:tcPr>
            <w:tcW w:w="28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θα συχνάζει</w:t>
            </w: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πηγαίνουμε</w:t>
            </w:r>
          </w:p>
        </w:tc>
        <w:tc>
          <w:tcPr>
            <w:tcW w:w="28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θα μετράς</w:t>
            </w: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δουλεύω</w:t>
            </w:r>
          </w:p>
        </w:tc>
        <w:tc>
          <w:tcPr>
            <w:tcW w:w="2839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λύνουν</w:t>
            </w:r>
          </w:p>
        </w:tc>
        <w:tc>
          <w:tcPr>
            <w:tcW w:w="28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θα ανοίγετε</w:t>
            </w: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ξυπνούσα</w:t>
            </w:r>
          </w:p>
        </w:tc>
        <w:tc>
          <w:tcPr>
            <w:tcW w:w="28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θα υπομείνεις</w:t>
            </w:r>
          </w:p>
        </w:tc>
      </w:tr>
      <w:tr>
        <w:tc>
          <w:tcPr>
            <w:tcW w:w="2836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προσέχουμε</w:t>
            </w:r>
          </w:p>
        </w:tc>
        <w:tc>
          <w:tcPr>
            <w:tcW w:w="2839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trHeight w:val="825" w:hRule="atLeast"/>
        </w:trPr>
        <w:tc>
          <w:tcPr>
            <w:tcW w:w="2836" w:type="dxa"/>
          </w:tcPr>
          <w:p>
            <w:pPr>
              <w:spacing w:after="200" w:line="72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>
            <w:pPr>
              <w:spacing w:after="0" w:line="72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εκπαιδεύω</w:t>
            </w:r>
          </w:p>
        </w:tc>
        <w:tc>
          <w:tcPr>
            <w:tcW w:w="2847" w:type="dxa"/>
          </w:tcPr>
          <w:p>
            <w:pPr>
              <w:spacing w:after="0" w:line="72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κλίνεις τις παρακάτω φράσεις.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Ο πράσινος κήπος</w:t>
      </w:r>
    </w:p>
    <w:p>
      <w:pPr>
        <w:pStyle w:val="7"/>
        <w:spacing w:line="6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φωτεινή επιγραφή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Το γυάλινο σπίτι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Ενικός Αριθμός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Πληθυντικός Αριθμός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Συμπλήρωσε τα 3 γένη των επιθέτων.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835"/>
        <w:gridCol w:w="2850"/>
      </w:tblGrid>
      <w:tr>
        <w:tc>
          <w:tcPr>
            <w:tcW w:w="283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ΑΡΣΕΝΙΚΟ</w:t>
            </w:r>
          </w:p>
        </w:tc>
        <w:tc>
          <w:tcPr>
            <w:tcW w:w="2835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ΘΗΛΥΚΟ </w:t>
            </w:r>
          </w:p>
        </w:tc>
        <w:tc>
          <w:tcPr>
            <w:tcW w:w="285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ΟΥΔΕΤΕΡΟ</w:t>
            </w: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ο γυάλινος</w:t>
            </w:r>
          </w:p>
        </w:tc>
        <w:tc>
          <w:tcPr>
            <w:tcW w:w="2835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η γεμάτη</w:t>
            </w:r>
          </w:p>
        </w:tc>
        <w:tc>
          <w:tcPr>
            <w:tcW w:w="2850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το ζουμερό</w:t>
            </w: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ο φρέσκος</w:t>
            </w:r>
          </w:p>
        </w:tc>
        <w:tc>
          <w:tcPr>
            <w:tcW w:w="2835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η κόκκινη</w:t>
            </w:r>
          </w:p>
        </w:tc>
        <w:tc>
          <w:tcPr>
            <w:tcW w:w="2850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το φρέσκο</w:t>
            </w: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ο καλοκαιρινός</w:t>
            </w:r>
          </w:p>
        </w:tc>
        <w:tc>
          <w:tcPr>
            <w:tcW w:w="2835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η ξύλινη</w:t>
            </w:r>
          </w:p>
        </w:tc>
        <w:tc>
          <w:tcPr>
            <w:tcW w:w="2850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3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το χάρτινο</w:t>
            </w:r>
          </w:p>
        </w:tc>
      </w:tr>
      <w:tr>
        <w:trPr>
          <w:trHeight w:val="915" w:hRule="atLeast"/>
        </w:trPr>
        <w:tc>
          <w:tcPr>
            <w:tcW w:w="2837" w:type="dxa"/>
          </w:tcPr>
          <w:p>
            <w:pPr>
              <w:spacing w:after="200" w:line="60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ο γυάλινος</w:t>
            </w:r>
          </w:p>
        </w:tc>
        <w:tc>
          <w:tcPr>
            <w:tcW w:w="283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trHeight w:val="960" w:hRule="atLeast"/>
        </w:trPr>
        <w:tc>
          <w:tcPr>
            <w:tcW w:w="2837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η επικίνδυνη</w:t>
            </w:r>
          </w:p>
        </w:tc>
        <w:tc>
          <w:tcPr>
            <w:tcW w:w="285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trHeight w:val="1035" w:hRule="atLeast"/>
        </w:trPr>
        <w:tc>
          <w:tcPr>
            <w:tcW w:w="2837" w:type="dxa"/>
            <w:tcBorders>
              <w:bottom w:val="single" w:color="auto" w:sz="4" w:space="0"/>
            </w:tcBorders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το υπεύθυνο</w:t>
            </w:r>
          </w:p>
        </w:tc>
      </w:tr>
    </w:tbl>
    <w:p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μεταφέρεις τις παρακάτω φράσεις στον άλλον αριθμό.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ΕΝΙΚΟΣ ΑΡΙΘΜΟΣ</w:t>
            </w: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ΠΛΗΘΥΝΤΙΚΟΣ ΑΡΙΘΜΟΣ</w:t>
            </w: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της κόκκινης κορδέλας</w:t>
            </w: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των ασημένιων βραχιολιών</w:t>
            </w: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τα μουσικά κουτιά</w:t>
            </w: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την δερμάτινη τσάντα</w:t>
            </w: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της καταπράσινης έκτασης</w:t>
            </w: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των ξύλινων τραπεζιών</w:t>
            </w: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τους μουσικούς χώρους</w:t>
            </w: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την τσιμεντένια πολυκατοικία</w:t>
            </w: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τα σκοτεινά δωμάτια</w:t>
            </w:r>
          </w:p>
        </w:tc>
      </w:tr>
    </w:tbl>
    <w:p>
      <w:pPr>
        <w:spacing w:line="72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συμπληρώσεις τα κενά του παρακάτω πίνακα.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ΛΕΞΕΙΣ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ΣΥΝΩΝΥΜΑ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ΑΝΤΩΝΥΜΑ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ΣΥΓΓΕΝΙΚΑ</w:t>
            </w: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ωραίος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όμορφος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περίεργος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αδιάφορος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καταπληκτικός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συνηθισμένος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σπουδαίος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άσπρος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ασπρίζω</w:t>
            </w: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διάσημος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άσημος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διαφορετικός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ίδιος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φτωχικός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λιτός</w:t>
            </w: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γέρος</w:t>
            </w:r>
          </w:p>
        </w:tc>
        <w:tc>
          <w:tcPr>
            <w:tcW w:w="2130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72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Συμπλήρωσε ό, τι λείπει, προσέχοντας την ορθογραφία των επιθέτων.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υγι....νός                                   φτ...νός                                    ανεύθ....νος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ορ...νός                                    χάρτ...νος                                 ταπ...νός</w:t>
      </w:r>
    </w:p>
    <w:p>
      <w:pPr>
        <w:pStyle w:val="7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υπεύθ...νος                              επικίνδ...νος                             πεδ...νός</w:t>
      </w:r>
    </w:p>
    <w:p>
      <w:pPr>
        <w:rPr>
          <w:rFonts w:hint="eastAsia" w:ascii="Microsoft YaHei" w:hAnsi="Microsoft YaHei" w:eastAsia="Microsoft YaHei" w:cs="Microsoft YaHei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823B0B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>Δήμητρα Πήττα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823B0B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-1172210</wp:posOffset>
          </wp:positionH>
          <wp:positionV relativeFrom="margin">
            <wp:posOffset>-1029335</wp:posOffset>
          </wp:positionV>
          <wp:extent cx="7592695" cy="10740390"/>
          <wp:effectExtent l="0" t="0" r="1905" b="3810"/>
          <wp:wrapNone/>
          <wp:docPr id="3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</w:p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-1172210</wp:posOffset>
          </wp:positionH>
          <wp:positionV relativeFrom="margin">
            <wp:posOffset>-920750</wp:posOffset>
          </wp:positionV>
          <wp:extent cx="7592695" cy="10740390"/>
          <wp:effectExtent l="0" t="0" r="825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06DA"/>
    <w:multiLevelType w:val="multilevel"/>
    <w:tmpl w:val="074806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D21"/>
    <w:multiLevelType w:val="multilevel"/>
    <w:tmpl w:val="0F502D2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EC6C98"/>
    <w:multiLevelType w:val="multilevel"/>
    <w:tmpl w:val="17EC6C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525F3"/>
    <w:multiLevelType w:val="multilevel"/>
    <w:tmpl w:val="27E525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F86A04"/>
    <w:multiLevelType w:val="multilevel"/>
    <w:tmpl w:val="28F86A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A3605F4"/>
    <w:multiLevelType w:val="multilevel"/>
    <w:tmpl w:val="2A3605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0D5AB2"/>
    <w:multiLevelType w:val="multilevel"/>
    <w:tmpl w:val="410D5A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BF50C"/>
    <w:rsid w:val="065C410E"/>
    <w:rsid w:val="27FFC3D6"/>
    <w:rsid w:val="2C0C7D9F"/>
    <w:rsid w:val="3A443835"/>
    <w:rsid w:val="6AB17A61"/>
    <w:rsid w:val="7E1E4540"/>
    <w:rsid w:val="BDFDE1F9"/>
    <w:rsid w:val="FF5BF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rapes/Green%20Fresh%20Grapes%20Letter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Green Fresh Grapes Letter.docx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2023-09-10T01:29:00Z</dcterms:created>
  <dc:creator>Δημητρα Πήττα</dc:creator>
  <cp:lastModifiedBy>Δημητρα Πήττα</cp:lastModifiedBy>
  <dcterms:modified xsi:type="dcterms:W3CDTF">2023-09-10T01:40:16Z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